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A154" w14:textId="77777777" w:rsidR="00C245FD" w:rsidRPr="00533081" w:rsidRDefault="00A25E73" w:rsidP="00827526">
      <w:pPr>
        <w:jc w:val="both"/>
        <w:rPr>
          <w:rFonts w:ascii="Calibri" w:eastAsia="MS Mincho" w:hAnsi="Calibri" w:cs="Times New Roman"/>
          <w:b/>
          <w:noProof/>
          <w:color w:val="999999"/>
          <w:sz w:val="20"/>
          <w:lang w:val="es-CL" w:eastAsia="es-CL"/>
        </w:rPr>
      </w:pPr>
      <w:r>
        <w:rPr>
          <w:rFonts w:ascii="Calibri" w:eastAsia="MS Mincho" w:hAnsi="Calibri" w:cs="Times New Roman"/>
          <w:b/>
          <w:noProof/>
          <w:color w:val="999999"/>
          <w:sz w:val="20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5EA4A1EB" wp14:editId="5EA4A1EC">
            <wp:simplePos x="0" y="0"/>
            <wp:positionH relativeFrom="column">
              <wp:posOffset>4183380</wp:posOffset>
            </wp:positionH>
            <wp:positionV relativeFrom="paragraph">
              <wp:posOffset>-713105</wp:posOffset>
            </wp:positionV>
            <wp:extent cx="1711325" cy="853440"/>
            <wp:effectExtent l="0" t="0" r="3175" b="0"/>
            <wp:wrapSquare wrapText="bothSides"/>
            <wp:docPr id="4" name="Imagen 4" descr="C:\Users\brasse\Desktop\UDLA - Logo Púlsar 5x10 cm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sse\Desktop\UDLA - Logo Púlsar 5x10 cms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26" w:rsidRPr="00533081">
        <w:rPr>
          <w:rFonts w:asciiTheme="majorHAnsi" w:eastAsia="MS Mincho" w:hAnsiTheme="majorHAnsi" w:cs="Times New Roman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EA4A1ED" wp14:editId="5EA4A1EE">
            <wp:simplePos x="0" y="0"/>
            <wp:positionH relativeFrom="column">
              <wp:posOffset>5080</wp:posOffset>
            </wp:positionH>
            <wp:positionV relativeFrom="paragraph">
              <wp:posOffset>-374914</wp:posOffset>
            </wp:positionV>
            <wp:extent cx="1371600" cy="3905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A4A155" w14:textId="77777777" w:rsidR="00C245FD" w:rsidRPr="00533081" w:rsidRDefault="00C245FD" w:rsidP="00C245FD">
      <w:pPr>
        <w:jc w:val="both"/>
        <w:rPr>
          <w:rFonts w:ascii="Calibri" w:eastAsia="MS Mincho" w:hAnsi="Calibri" w:cs="Times New Roman"/>
          <w:b/>
          <w:noProof/>
          <w:color w:val="999999"/>
          <w:sz w:val="20"/>
          <w:lang w:val="es-CL" w:eastAsia="es-CL"/>
        </w:rPr>
      </w:pPr>
    </w:p>
    <w:p w14:paraId="5EA4A156" w14:textId="7B52317E" w:rsidR="00C245FD" w:rsidRPr="009E2F35" w:rsidRDefault="00A25E73" w:rsidP="00C245FD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="Calibri" w:eastAsia="MS Mincho" w:hAnsi="Calibri" w:cs="Times New Roman"/>
          <w:noProof/>
          <w:sz w:val="20"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5EA4A1EF" wp14:editId="5EA4A1F0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5637530" cy="0"/>
                <wp:effectExtent l="0" t="19050" r="1270" b="19050"/>
                <wp:wrapTight wrapText="bothSides">
                  <wp:wrapPolygon edited="0">
                    <wp:start x="0" y="-1"/>
                    <wp:lineTo x="0" y="-1"/>
                    <wp:lineTo x="21532" y="-1"/>
                    <wp:lineTo x="21532" y="-1"/>
                    <wp:lineTo x="0" y="-1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F994D" id="Line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pt,12.6pt" to="444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" strokecolor="silver" strokeweight="3pt">
                <w10:wrap type="tight"/>
              </v:line>
            </w:pict>
          </mc:Fallback>
        </mc:AlternateContent>
      </w:r>
      <w:r w:rsidR="00C245FD">
        <w:rPr>
          <w:rFonts w:asciiTheme="majorHAnsi" w:hAnsiTheme="majorHAnsi"/>
          <w:b/>
          <w:sz w:val="22"/>
          <w:szCs w:val="22"/>
        </w:rPr>
        <w:t>RÚBRICA</w:t>
      </w:r>
      <w:r w:rsidR="00866A22">
        <w:rPr>
          <w:rFonts w:asciiTheme="majorHAnsi" w:hAnsiTheme="majorHAnsi"/>
          <w:b/>
          <w:sz w:val="22"/>
          <w:szCs w:val="22"/>
        </w:rPr>
        <w:t xml:space="preserve"> </w:t>
      </w:r>
      <w:r w:rsidR="003A67A8">
        <w:rPr>
          <w:rFonts w:asciiTheme="majorHAnsi" w:hAnsiTheme="majorHAnsi"/>
          <w:b/>
          <w:sz w:val="22"/>
          <w:szCs w:val="22"/>
        </w:rPr>
        <w:t>PARA INFORMES</w:t>
      </w:r>
      <w:r w:rsidR="00ED6A28">
        <w:rPr>
          <w:rFonts w:asciiTheme="majorHAnsi" w:hAnsiTheme="majorHAnsi"/>
          <w:b/>
          <w:sz w:val="22"/>
          <w:szCs w:val="22"/>
        </w:rPr>
        <w:t xml:space="preserve"> </w:t>
      </w:r>
      <w:r w:rsidR="00BC7BB0">
        <w:rPr>
          <w:rFonts w:asciiTheme="majorHAnsi" w:hAnsiTheme="majorHAnsi"/>
          <w:b/>
          <w:sz w:val="22"/>
          <w:szCs w:val="22"/>
        </w:rPr>
        <w:t>ACADÉMICOS</w:t>
      </w:r>
    </w:p>
    <w:p w14:paraId="5EA4A157" w14:textId="77777777" w:rsidR="00370AE4" w:rsidRPr="00ED6A28" w:rsidRDefault="00C245FD" w:rsidP="00ED6A28">
      <w:pPr>
        <w:jc w:val="center"/>
        <w:rPr>
          <w:rFonts w:asciiTheme="majorHAnsi" w:hAnsiTheme="majorHAnsi"/>
          <w:b/>
          <w:sz w:val="22"/>
          <w:szCs w:val="22"/>
        </w:rPr>
      </w:pPr>
      <w:r w:rsidRPr="009E2F35">
        <w:rPr>
          <w:rFonts w:asciiTheme="majorHAnsi" w:hAnsiTheme="majorHAnsi"/>
          <w:b/>
          <w:sz w:val="22"/>
          <w:szCs w:val="22"/>
        </w:rPr>
        <w:t xml:space="preserve"> </w:t>
      </w:r>
    </w:p>
    <w:p w14:paraId="5EA4A158" w14:textId="77777777" w:rsidR="005868DB" w:rsidRDefault="005868DB" w:rsidP="003A67A8">
      <w:pPr>
        <w:rPr>
          <w:rFonts w:asciiTheme="majorHAnsi" w:hAnsiTheme="majorHAnsi"/>
          <w:sz w:val="22"/>
          <w:szCs w:val="22"/>
        </w:rPr>
      </w:pPr>
    </w:p>
    <w:p w14:paraId="5EA4A159" w14:textId="77777777" w:rsidR="005868DB" w:rsidRDefault="00B958F3" w:rsidP="005868D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Elaborar un informe escrito implica poner en juego las cuatro habilidades que fomenta el Programa Púlsar. Esta rúbrica permite evaluar algunas de ellas, principalmente, expresión escrita y autoaprendizaje, a través de los siguientes resultados de aprendizaje:</w:t>
      </w:r>
    </w:p>
    <w:p w14:paraId="5EA4A15A" w14:textId="77777777" w:rsidR="00B958F3" w:rsidRDefault="00B958F3" w:rsidP="005868DB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5EA4A15B" w14:textId="77777777" w:rsidR="0072413F" w:rsidRPr="0072413F" w:rsidRDefault="00B958F3" w:rsidP="00B958F3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Theme="majorHAnsi" w:hAnsiTheme="majorHAnsi"/>
          <w:sz w:val="22"/>
          <w:szCs w:val="22"/>
        </w:rPr>
        <w:t>Utilizar correctamente la ortografía literal, acentual y puntual en todos los productos académicos solicitados.</w:t>
      </w:r>
    </w:p>
    <w:p w14:paraId="5EA4A15C" w14:textId="77777777" w:rsidR="0072413F" w:rsidRPr="0072413F" w:rsidRDefault="00B958F3" w:rsidP="00B958F3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Theme="majorHAnsi" w:hAnsiTheme="majorHAnsi"/>
          <w:sz w:val="22"/>
          <w:szCs w:val="22"/>
        </w:rPr>
        <w:t>Utilizar convenciones de presentación y diseño en todas las exposiciones orales, informes escritos y correos electrónicos que sean requeridos.</w:t>
      </w:r>
    </w:p>
    <w:p w14:paraId="5EA4A15D" w14:textId="77777777" w:rsidR="00B958F3" w:rsidRPr="0072413F" w:rsidRDefault="00B958F3" w:rsidP="00B958F3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Theme="majorHAnsi" w:hAnsiTheme="majorHAnsi"/>
          <w:sz w:val="22"/>
          <w:szCs w:val="22"/>
        </w:rPr>
        <w:t>Ajustar los mensajes considerando las características del receptor y su contexto.</w:t>
      </w:r>
    </w:p>
    <w:p w14:paraId="5EA4A15E" w14:textId="77777777" w:rsidR="0072413F" w:rsidRPr="0072413F" w:rsidRDefault="0072413F" w:rsidP="0072413F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="Calibri" w:eastAsia="Times New Roman" w:hAnsi="Calibri" w:cs="Times New Roman"/>
          <w:sz w:val="22"/>
          <w:szCs w:val="22"/>
        </w:rPr>
        <w:t>Utilizar fuentes de información confiables y diversas (biblioteca, expertos, centros de documentación, páginas web u otro) cuando los productos académicos solicitados lo requieran.</w:t>
      </w:r>
    </w:p>
    <w:p w14:paraId="5EA4A15F" w14:textId="77777777" w:rsidR="0072413F" w:rsidRDefault="0072413F" w:rsidP="0072413F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="Calibri" w:eastAsia="Times New Roman" w:hAnsi="Calibri" w:cs="Times New Roman"/>
          <w:sz w:val="22"/>
          <w:szCs w:val="22"/>
        </w:rPr>
        <w:t>Referenciar afirmaciones no propias realizadas en los productos académicos, utilizando pruebas documentadas u otro medio válido.</w:t>
      </w:r>
    </w:p>
    <w:p w14:paraId="5EA4A160" w14:textId="77777777" w:rsidR="009B425C" w:rsidRDefault="009B425C" w:rsidP="009B425C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9B425C">
        <w:rPr>
          <w:rFonts w:ascii="Calibri" w:eastAsia="Times New Roman" w:hAnsi="Calibri" w:cs="Times New Roman"/>
          <w:sz w:val="22"/>
          <w:szCs w:val="22"/>
        </w:rPr>
        <w:t>Desarrollar ideas en torno a un tema central de manera analítica, sintética y crítica.</w:t>
      </w:r>
    </w:p>
    <w:p w14:paraId="5EA4A161" w14:textId="77777777" w:rsidR="0072413F" w:rsidRPr="0072413F" w:rsidRDefault="0072413F" w:rsidP="0072413F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  <w:r w:rsidRPr="0072413F">
        <w:rPr>
          <w:rFonts w:ascii="Calibri" w:eastAsia="Times New Roman" w:hAnsi="Calibri" w:cs="Times New Roman"/>
          <w:sz w:val="22"/>
          <w:szCs w:val="22"/>
        </w:rPr>
        <w:t xml:space="preserve">Integrar información que complemente o enriquezca los requerimientos </w:t>
      </w:r>
      <w:r>
        <w:rPr>
          <w:rFonts w:ascii="Calibri" w:eastAsia="Times New Roman" w:hAnsi="Calibri" w:cs="Times New Roman"/>
          <w:sz w:val="22"/>
          <w:szCs w:val="22"/>
        </w:rPr>
        <w:t>solicitados</w:t>
      </w:r>
      <w:r w:rsidRPr="0072413F">
        <w:rPr>
          <w:rFonts w:ascii="Calibri" w:eastAsia="Times New Roman" w:hAnsi="Calibri" w:cs="Times New Roman"/>
          <w:sz w:val="22"/>
          <w:szCs w:val="22"/>
        </w:rPr>
        <w:t>.</w:t>
      </w:r>
    </w:p>
    <w:p w14:paraId="5EA4A162" w14:textId="77777777" w:rsidR="0072413F" w:rsidRPr="0072413F" w:rsidRDefault="0072413F" w:rsidP="0072413F">
      <w:pPr>
        <w:ind w:left="720"/>
        <w:contextualSpacing/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5EA4A163" w14:textId="77777777" w:rsidR="00B958F3" w:rsidRPr="00E524FC" w:rsidRDefault="00B958F3" w:rsidP="005868DB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5EA4A164" w14:textId="77777777" w:rsidR="00B958F3" w:rsidRPr="005C337B" w:rsidRDefault="00B958F3" w:rsidP="00B958F3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5C337B">
        <w:rPr>
          <w:rFonts w:asciiTheme="majorHAnsi" w:hAnsiTheme="majorHAnsi"/>
          <w:b/>
          <w:bCs/>
          <w:sz w:val="22"/>
          <w:szCs w:val="22"/>
        </w:rPr>
        <w:t xml:space="preserve">El docente puede modificar o agregar los indicadores que sean necesarios según los requerimientos particulares. </w:t>
      </w:r>
    </w:p>
    <w:p w14:paraId="5EA4A165" w14:textId="77777777" w:rsidR="00B958F3" w:rsidRDefault="00B958F3" w:rsidP="00B958F3">
      <w:pPr>
        <w:jc w:val="both"/>
        <w:rPr>
          <w:rFonts w:asciiTheme="majorHAnsi" w:hAnsiTheme="majorHAnsi"/>
          <w:sz w:val="22"/>
          <w:szCs w:val="22"/>
        </w:rPr>
      </w:pPr>
    </w:p>
    <w:p w14:paraId="5EA4A166" w14:textId="77777777" w:rsidR="00B958F3" w:rsidRPr="00B958F3" w:rsidRDefault="00B958F3" w:rsidP="00B958F3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B958F3">
        <w:rPr>
          <w:rFonts w:ascii="Calibri" w:eastAsia="Times New Roman" w:hAnsi="Calibri" w:cs="Times New Roman"/>
          <w:sz w:val="22"/>
          <w:szCs w:val="22"/>
        </w:rPr>
        <w:t>Cada indicador describe las conductas y/o resultados que corresponden al nivel LOGRADO. El docente debe evaluar en qué nivel de logro está el estudiante asignando una de estas 4 categorías:</w:t>
      </w:r>
    </w:p>
    <w:p w14:paraId="5EA4A167" w14:textId="77777777" w:rsidR="00B958F3" w:rsidRPr="00B958F3" w:rsidRDefault="00B958F3" w:rsidP="00B958F3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tbl>
      <w:tblPr>
        <w:tblStyle w:val="Tablaconcuadrcula1"/>
        <w:tblW w:w="8897" w:type="dxa"/>
        <w:tblLook w:val="04A0" w:firstRow="1" w:lastRow="0" w:firstColumn="1" w:lastColumn="0" w:noHBand="0" w:noVBand="1"/>
      </w:tblPr>
      <w:tblGrid>
        <w:gridCol w:w="1668"/>
        <w:gridCol w:w="1134"/>
        <w:gridCol w:w="6095"/>
      </w:tblGrid>
      <w:tr w:rsidR="00B958F3" w:rsidRPr="00B958F3" w14:paraId="5EA4A16B" w14:textId="77777777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68" w14:textId="77777777" w:rsidR="00B958F3" w:rsidRPr="00B958F3" w:rsidRDefault="00B958F3" w:rsidP="00B958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958F3">
              <w:rPr>
                <w:rFonts w:ascii="Calibri" w:hAnsi="Calibri"/>
                <w:b/>
                <w:sz w:val="22"/>
                <w:szCs w:val="22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69" w14:textId="77777777" w:rsidR="00B958F3" w:rsidRPr="00B958F3" w:rsidRDefault="00B958F3" w:rsidP="00B958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958F3">
              <w:rPr>
                <w:rFonts w:ascii="Calibri" w:hAnsi="Calibri"/>
                <w:b/>
                <w:sz w:val="22"/>
                <w:szCs w:val="22"/>
              </w:rPr>
              <w:t>PUNTAJE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6A" w14:textId="77777777" w:rsidR="00B958F3" w:rsidRPr="00B958F3" w:rsidRDefault="00B958F3" w:rsidP="00B958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958F3">
              <w:rPr>
                <w:rFonts w:ascii="Calibri" w:hAnsi="Calibri"/>
                <w:b/>
                <w:sz w:val="22"/>
                <w:szCs w:val="22"/>
              </w:rPr>
              <w:t>SIGNIFICADO</w:t>
            </w:r>
          </w:p>
        </w:tc>
      </w:tr>
      <w:tr w:rsidR="00B958F3" w:rsidRPr="00B958F3" w14:paraId="5EA4A16F" w14:textId="77777777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6C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AUSENTE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6D" w14:textId="77777777"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6E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no se observa en la presentación</w:t>
            </w:r>
          </w:p>
        </w:tc>
      </w:tr>
      <w:tr w:rsidR="00B958F3" w:rsidRPr="00B958F3" w14:paraId="5EA4A173" w14:textId="77777777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0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NO LOGRADO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1" w14:textId="77777777"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2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está presente, pero de manera muy pobre</w:t>
            </w:r>
          </w:p>
        </w:tc>
      </w:tr>
      <w:tr w:rsidR="00B958F3" w:rsidRPr="00B958F3" w14:paraId="5EA4A177" w14:textId="77777777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4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 xml:space="preserve">PARCIALMENTE LOGRADO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5" w14:textId="77777777"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6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está trabajado, pero aún le falta para llegar al 100%</w:t>
            </w:r>
          </w:p>
        </w:tc>
      </w:tr>
      <w:tr w:rsidR="00B958F3" w:rsidRPr="00B958F3" w14:paraId="5EA4A17B" w14:textId="77777777" w:rsidTr="00B958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8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 xml:space="preserve">LOGRADO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9" w14:textId="77777777" w:rsidR="00B958F3" w:rsidRPr="00B958F3" w:rsidRDefault="00B958F3" w:rsidP="00B958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7A" w14:textId="77777777" w:rsidR="00B958F3" w:rsidRPr="00B958F3" w:rsidRDefault="00B958F3" w:rsidP="00B958F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58F3">
              <w:rPr>
                <w:rFonts w:ascii="Calibri" w:hAnsi="Calibri"/>
                <w:sz w:val="22"/>
                <w:szCs w:val="22"/>
              </w:rPr>
              <w:t>El indicador está presente en su totalidad</w:t>
            </w:r>
          </w:p>
        </w:tc>
      </w:tr>
    </w:tbl>
    <w:p w14:paraId="5EA4A17C" w14:textId="77777777" w:rsidR="00C355B6" w:rsidRDefault="00C355B6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14:paraId="37DF9B0D" w14:textId="77777777" w:rsidR="00920F0C" w:rsidRPr="00B563DA" w:rsidRDefault="00920F0C" w:rsidP="00920F0C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La</w:t>
      </w:r>
      <w:r w:rsidRPr="00B563DA">
        <w:rPr>
          <w:rFonts w:asciiTheme="majorHAnsi" w:hAnsiTheme="majorHAnsi"/>
          <w:bCs/>
          <w:sz w:val="22"/>
          <w:szCs w:val="22"/>
        </w:rPr>
        <w:t xml:space="preserve"> columna en amarillo </w:t>
      </w:r>
      <w:r>
        <w:rPr>
          <w:rFonts w:asciiTheme="majorHAnsi" w:hAnsiTheme="majorHAnsi"/>
          <w:bCs/>
          <w:sz w:val="22"/>
          <w:szCs w:val="22"/>
        </w:rPr>
        <w:t xml:space="preserve">sirve </w:t>
      </w:r>
      <w:r w:rsidRPr="00B563DA">
        <w:rPr>
          <w:rFonts w:asciiTheme="majorHAnsi" w:hAnsiTheme="majorHAnsi"/>
          <w:bCs/>
          <w:sz w:val="22"/>
          <w:szCs w:val="22"/>
        </w:rPr>
        <w:t>para que el profesor pueda ponderar el indicador según lo estime conveniente</w:t>
      </w:r>
      <w:r>
        <w:rPr>
          <w:rFonts w:asciiTheme="majorHAnsi" w:hAnsiTheme="majorHAnsi"/>
          <w:bCs/>
          <w:sz w:val="22"/>
          <w:szCs w:val="22"/>
        </w:rPr>
        <w:t>. De esta forma aspectos de contenidos pueden tener un mayor peso en la evaluación. Cero implica que el factor no se considerará para la evaluación.</w:t>
      </w:r>
    </w:p>
    <w:p w14:paraId="5EA4A17E" w14:textId="77777777" w:rsidR="000A21AE" w:rsidRDefault="000A21AE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p w14:paraId="5EA4A17F" w14:textId="48BBD9FD" w:rsidR="000A21AE" w:rsidRDefault="003541C2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  <w:r>
        <w:rPr>
          <w:rFonts w:asciiTheme="majorHAnsi" w:hAnsiTheme="majorHAnsi"/>
          <w:bCs/>
          <w:sz w:val="22"/>
          <w:szCs w:val="22"/>
        </w:rPr>
        <w:t>El académico o docente debe indicar si las calificaciones serán grupales o individuales.</w:t>
      </w:r>
    </w:p>
    <w:p w14:paraId="5EA4A180" w14:textId="0484CBFB" w:rsidR="00B67514" w:rsidRDefault="00B67514">
      <w:pPr>
        <w:rPr>
          <w:rFonts w:asciiTheme="majorHAnsi" w:hAnsiTheme="majorHAnsi"/>
          <w:sz w:val="22"/>
          <w:szCs w:val="22"/>
          <w:lang w:val="es-CL"/>
        </w:rPr>
      </w:pPr>
      <w:r>
        <w:rPr>
          <w:rFonts w:asciiTheme="majorHAnsi" w:hAnsiTheme="majorHAnsi"/>
          <w:sz w:val="22"/>
          <w:szCs w:val="22"/>
          <w:lang w:val="es-CL"/>
        </w:rPr>
        <w:br w:type="page"/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74"/>
        <w:gridCol w:w="4261"/>
        <w:gridCol w:w="642"/>
        <w:gridCol w:w="641"/>
        <w:gridCol w:w="640"/>
        <w:gridCol w:w="639"/>
        <w:gridCol w:w="708"/>
        <w:gridCol w:w="851"/>
      </w:tblGrid>
      <w:tr w:rsidR="00FE3529" w:rsidRPr="0072413F" w14:paraId="5EA4A18A" w14:textId="72593332" w:rsidTr="00141038">
        <w:tc>
          <w:tcPr>
            <w:tcW w:w="4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88" w14:textId="77777777" w:rsidR="00FE3529" w:rsidRPr="0072413F" w:rsidRDefault="00FE3529" w:rsidP="0072413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lastRenderedPageBreak/>
              <w:t>INDICADORES DE EVALUACIÓN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89" w14:textId="77777777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CATEGORÍAS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68345A0" w14:textId="4DD1242C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0032" w14:textId="3EE4392D" w:rsidR="00FE3529" w:rsidRDefault="00141038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Aporte</w:t>
            </w:r>
          </w:p>
        </w:tc>
      </w:tr>
      <w:tr w:rsidR="00FE3529" w:rsidRPr="0072413F" w14:paraId="5EA4A190" w14:textId="0719FC3B" w:rsidTr="00141038">
        <w:tc>
          <w:tcPr>
            <w:tcW w:w="4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A18B" w14:textId="77777777" w:rsidR="00FE3529" w:rsidRPr="0072413F" w:rsidRDefault="00FE3529" w:rsidP="007241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8C" w14:textId="77777777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8D" w14:textId="77777777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8E" w14:textId="77777777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8F" w14:textId="77777777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F5071E" w14:textId="77777777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1663" w14:textId="77777777" w:rsidR="00FE3529" w:rsidRPr="0072413F" w:rsidRDefault="00FE3529" w:rsidP="00724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41038" w:rsidRPr="0072413F" w14:paraId="5EA4A193" w14:textId="45AE84E2" w:rsidTr="004729C6"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E073" w14:textId="77777777" w:rsidR="00141038" w:rsidRDefault="00141038" w:rsidP="0072413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EXPRESIÓN ESCRITA</w:t>
            </w:r>
          </w:p>
          <w:p w14:paraId="532C9E14" w14:textId="12AFB25A" w:rsidR="00141038" w:rsidRDefault="00141038" w:rsidP="0072413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 informe:</w:t>
            </w:r>
          </w:p>
        </w:tc>
      </w:tr>
      <w:tr w:rsidR="00FE3529" w:rsidRPr="0072413F" w14:paraId="5EA4A19A" w14:textId="7DDDE9CB" w:rsidTr="0014103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94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413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A195" w14:textId="71C2102F" w:rsidR="00FE3529" w:rsidRPr="00C245FD" w:rsidRDefault="00FE3529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Tiene </w:t>
            </w:r>
            <w:r w:rsidRPr="000A21AE">
              <w:rPr>
                <w:rFonts w:asciiTheme="majorHAnsi" w:hAnsiTheme="majorHAnsi"/>
                <w:sz w:val="22"/>
                <w:szCs w:val="22"/>
              </w:rPr>
              <w:t>correcta ortografía literal</w:t>
            </w:r>
            <w:r>
              <w:rPr>
                <w:rFonts w:asciiTheme="majorHAnsi" w:hAnsiTheme="majorHAnsi"/>
                <w:sz w:val="22"/>
                <w:szCs w:val="22"/>
              </w:rPr>
              <w:t>, acentual y puntual.</w:t>
            </w:r>
            <w:r w:rsidR="00D260B3">
              <w:rPr>
                <w:rFonts w:asciiTheme="majorHAnsi" w:hAnsiTheme="majorHAnsi"/>
                <w:sz w:val="22"/>
                <w:szCs w:val="22"/>
              </w:rPr>
              <w:t xml:space="preserve"> Redacta en 3ra persona.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96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97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98" w14:textId="77777777" w:rsidR="00FE3529" w:rsidRPr="0072413F" w:rsidRDefault="00FE3529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99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A6261F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F0243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E3529" w:rsidRPr="0072413F" w14:paraId="5EA4A1A8" w14:textId="3A686A7F" w:rsidTr="0014103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2" w14:textId="1ED3E1B7" w:rsidR="00FE3529" w:rsidRPr="0072413F" w:rsidRDefault="00F74DA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3" w14:textId="7AF861CF" w:rsidR="00FE3529" w:rsidRPr="00265222" w:rsidRDefault="00FE3529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65222">
              <w:rPr>
                <w:rFonts w:asciiTheme="majorHAnsi" w:hAnsiTheme="majorHAnsi"/>
                <w:sz w:val="22"/>
                <w:szCs w:val="22"/>
              </w:rPr>
              <w:t>Incluye todos los apartados requeridos en las instrucciones dadas por el docente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y la estructura de informe.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4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5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6" w14:textId="77777777" w:rsidR="00FE3529" w:rsidRPr="0072413F" w:rsidRDefault="00FE3529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7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84F81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A560A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41038" w:rsidRPr="0072413F" w14:paraId="5EA4A1AB" w14:textId="4BD839C5" w:rsidTr="00EB4314"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0E8" w14:textId="77777777" w:rsidR="00141038" w:rsidRPr="00FC2440" w:rsidRDefault="00141038" w:rsidP="0072413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AUTOAPRENDIZAJE</w:t>
            </w:r>
          </w:p>
          <w:p w14:paraId="412D092B" w14:textId="496E2057" w:rsidR="00141038" w:rsidRDefault="00141038" w:rsidP="0072413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El Informe:</w:t>
            </w:r>
          </w:p>
        </w:tc>
      </w:tr>
      <w:tr w:rsidR="00FE3529" w:rsidRPr="0072413F" w14:paraId="5EA4A1B2" w14:textId="1700E34B" w:rsidTr="0014103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C" w14:textId="6E3090AA" w:rsidR="00FE3529" w:rsidRPr="0072413F" w:rsidRDefault="00F74DA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D" w14:textId="2329C211" w:rsidR="00FE3529" w:rsidRDefault="00FE352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Demuestra haber utilizado fuentes confiables, como revistas indexadas, sitios webs oficiales, etc</w:t>
            </w:r>
            <w:r w:rsidR="00921CBC">
              <w:rPr>
                <w:rFonts w:asciiTheme="majorHAnsi" w:hAnsiTheme="majorHAnsi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y son citadas de forma correcta.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E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AF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0" w14:textId="77777777" w:rsidR="00FE3529" w:rsidRPr="0072413F" w:rsidRDefault="00FE3529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1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9965CA" w14:textId="0CC424D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7E34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E3529" w:rsidRPr="0072413F" w14:paraId="5EA4A1C0" w14:textId="06ACC70C" w:rsidTr="0014103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A" w14:textId="7A9BAAAB" w:rsidR="00FE3529" w:rsidRPr="0072413F" w:rsidRDefault="00F74DA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B" w14:textId="77777777" w:rsidR="00FE3529" w:rsidRDefault="00FE352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Demuestra haber obtenido información a través de medios propios (experimentos, entrevistas a expertos, mediciones, etc.)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C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D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E" w14:textId="77777777" w:rsidR="00FE3529" w:rsidRPr="0072413F" w:rsidRDefault="00FE3529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BF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B667D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CCE6F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E3529" w:rsidRPr="0072413F" w14:paraId="5EA4A1CE" w14:textId="0C256B84" w:rsidTr="0014103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C8" w14:textId="39628A12" w:rsidR="00FE3529" w:rsidRPr="0072413F" w:rsidRDefault="00F74DA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C9" w14:textId="77777777" w:rsidR="00FE3529" w:rsidRPr="00FC2440" w:rsidRDefault="00FE3529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rocesa y reelabora la información de man</w:t>
            </w:r>
            <w:r>
              <w:rPr>
                <w:rFonts w:asciiTheme="majorHAnsi" w:hAnsiTheme="majorHAnsi"/>
                <w:sz w:val="22"/>
                <w:szCs w:val="22"/>
              </w:rPr>
              <w:t>era analítica,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 xml:space="preserve"> crítica y fundamentada.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CA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CB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CC" w14:textId="77777777" w:rsidR="00FE3529" w:rsidRPr="0072413F" w:rsidRDefault="00FE3529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CD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56D69D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A6320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E3529" w:rsidRPr="0072413F" w14:paraId="5EA4A1D5" w14:textId="79154744" w:rsidTr="0014103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CF" w14:textId="0322ACE8" w:rsidR="00FE3529" w:rsidRPr="0072413F" w:rsidRDefault="00F74DA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0" w14:textId="68097BDB" w:rsidR="00FE3529" w:rsidRPr="00FC2440" w:rsidRDefault="00FE3529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eflexi</w:t>
            </w:r>
            <w:r>
              <w:rPr>
                <w:rFonts w:asciiTheme="majorHAnsi" w:hAnsiTheme="majorHAnsi"/>
                <w:sz w:val="22"/>
                <w:szCs w:val="22"/>
              </w:rPr>
              <w:t>ona sobre lo investigado y/o propone soluciones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 xml:space="preserve"> frente al problema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planteado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1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2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3" w14:textId="77777777" w:rsidR="00FE3529" w:rsidRPr="0072413F" w:rsidRDefault="00FE3529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4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469425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BFB4E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E3529" w:rsidRPr="0072413F" w14:paraId="5EA4A1E3" w14:textId="48E24F66" w:rsidTr="00141038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D" w14:textId="685021C8" w:rsidR="00FE3529" w:rsidRPr="0072413F" w:rsidRDefault="00F74DA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E" w14:textId="77777777" w:rsidR="00FE3529" w:rsidRDefault="00FE3529" w:rsidP="0067602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Demuestra haber realizado un trabajo que sobrepasa los requerimientos solicitados.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DF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E0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E1" w14:textId="77777777" w:rsidR="00FE3529" w:rsidRPr="0072413F" w:rsidRDefault="00FE3529" w:rsidP="007241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E2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35021D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CE45B" w14:textId="77777777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E3529" w:rsidRPr="0072413F" w14:paraId="733868E5" w14:textId="42CFC835" w:rsidTr="00141038"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5E9" w14:textId="5E0D224E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0A8FB9" w14:textId="764F5F6F" w:rsidR="00FE3529" w:rsidRPr="0072413F" w:rsidRDefault="00FE3529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E8420" w14:textId="7E940FA4" w:rsidR="00FE3529" w:rsidRDefault="00CB0C27" w:rsidP="00A3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∑</w:t>
            </w:r>
          </w:p>
          <w:p w14:paraId="112909DB" w14:textId="77777777" w:rsidR="00A31045" w:rsidRDefault="00A31045" w:rsidP="00A31045">
            <w:pPr>
              <w:rPr>
                <w:rFonts w:ascii="Calibri" w:hAnsi="Calibri"/>
                <w:sz w:val="22"/>
                <w:szCs w:val="22"/>
              </w:rPr>
            </w:pPr>
          </w:p>
          <w:p w14:paraId="38406FDF" w14:textId="4F50F9DD" w:rsidR="00A31045" w:rsidRDefault="00A31045" w:rsidP="0072413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EA4A1E4" w14:textId="77777777" w:rsidR="001677B0" w:rsidRPr="0072413F" w:rsidRDefault="001677B0" w:rsidP="005868DB">
      <w:pPr>
        <w:jc w:val="both"/>
        <w:rPr>
          <w:rFonts w:asciiTheme="majorHAnsi" w:hAnsiTheme="majorHAnsi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5B4336" w14:paraId="1E1FF316" w14:textId="77777777" w:rsidTr="005B4336">
        <w:tc>
          <w:tcPr>
            <w:tcW w:w="1242" w:type="dxa"/>
            <w:shd w:val="clear" w:color="auto" w:fill="FFFFFF" w:themeFill="background1"/>
          </w:tcPr>
          <w:p w14:paraId="0EE7841F" w14:textId="18FBE68C" w:rsidR="005B4336" w:rsidRPr="005B4336" w:rsidRDefault="005B4336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4336">
              <w:rPr>
                <w:rFonts w:asciiTheme="majorHAnsi" w:hAnsiTheme="majorHAnsi"/>
                <w:sz w:val="22"/>
                <w:szCs w:val="22"/>
              </w:rPr>
              <w:t>Nota</w:t>
            </w:r>
          </w:p>
        </w:tc>
        <w:tc>
          <w:tcPr>
            <w:tcW w:w="1276" w:type="dxa"/>
            <w:shd w:val="clear" w:color="auto" w:fill="FFFFFF" w:themeFill="background1"/>
          </w:tcPr>
          <w:p w14:paraId="46936B55" w14:textId="77777777" w:rsidR="005B4336" w:rsidRDefault="005B4336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2C441DF" w14:textId="6CC46CEB" w:rsidR="00B67514" w:rsidRPr="005B4336" w:rsidRDefault="00B67514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5C1C74A" w14:textId="77777777" w:rsidR="005B4336" w:rsidRDefault="005B4336" w:rsidP="006E15B7">
      <w:pPr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2107276" w14:textId="0C03F8DB" w:rsidR="009572DD" w:rsidRDefault="009572DD" w:rsidP="006E15B7">
      <w:pPr>
        <w:jc w:val="both"/>
        <w:rPr>
          <w:rFonts w:asciiTheme="majorHAnsi" w:hAnsiTheme="majorHAnsi"/>
          <w:sz w:val="22"/>
          <w:szCs w:val="22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0"/>
      </w:tblGrid>
      <w:tr w:rsidR="009572DD" w14:paraId="0161EB16" w14:textId="77777777" w:rsidTr="009572DD">
        <w:tc>
          <w:tcPr>
            <w:tcW w:w="8780" w:type="dxa"/>
          </w:tcPr>
          <w:p w14:paraId="32028BFD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2DD">
              <w:rPr>
                <w:rFonts w:asciiTheme="majorHAnsi" w:hAnsiTheme="majorHAnsi"/>
                <w:sz w:val="22"/>
                <w:szCs w:val="22"/>
              </w:rPr>
              <w:t>Retroalimentación general</w:t>
            </w:r>
          </w:p>
          <w:p w14:paraId="5D9263C9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4050C8F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112A40B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8B1FC14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47280EB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3CB1E0C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029757D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D6A5D9C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1B873974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5935F84" w14:textId="77777777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E9E7E58" w14:textId="2DB3CB84" w:rsidR="009572DD" w:rsidRDefault="009572DD" w:rsidP="006E15B7">
            <w:pPr>
              <w:jc w:val="both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</w:tbl>
    <w:p w14:paraId="36017238" w14:textId="20896E61" w:rsidR="009572DD" w:rsidRDefault="009572DD" w:rsidP="006E15B7">
      <w:pPr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02D3F05" w14:textId="12FE4910" w:rsidR="00D908F1" w:rsidRDefault="00D908F1" w:rsidP="006E15B7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0459453" w14:textId="338B7814" w:rsidR="00B67514" w:rsidRDefault="00B67514" w:rsidP="006E15B7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75F14AF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El algoritmo para determinar la calificación será el siguiente (ejemplo exigencia 50%)</w:t>
      </w:r>
    </w:p>
    <w:p w14:paraId="15A97131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</w:p>
    <w:p w14:paraId="206822C5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</w:p>
    <w:p w14:paraId="560A9B5C" w14:textId="77777777" w:rsidR="009360A2" w:rsidRPr="006974EF" w:rsidRDefault="009360A2" w:rsidP="009360A2">
      <w:pPr>
        <w:rPr>
          <w:rFonts w:asciiTheme="majorHAnsi" w:hAnsiTheme="maj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Calificación=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(puntaje obtenido*6)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puntaje total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+1</m:t>
          </m:r>
        </m:oMath>
      </m:oMathPara>
    </w:p>
    <w:p w14:paraId="6FF6F04F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</w:p>
    <w:p w14:paraId="6F6E095F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</w:p>
    <w:p w14:paraId="6B6A7952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Estudiantes:</w:t>
      </w:r>
    </w:p>
    <w:p w14:paraId="6EBD29B6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</w:t>
      </w:r>
    </w:p>
    <w:p w14:paraId="69F60CBF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</w:p>
    <w:p w14:paraId="1F53EF4E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</w:p>
    <w:p w14:paraId="721036BC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</w:t>
      </w:r>
    </w:p>
    <w:p w14:paraId="7310BB5C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</w:t>
      </w:r>
    </w:p>
    <w:p w14:paraId="63F0BC5E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</w:p>
    <w:p w14:paraId="25775D68" w14:textId="77777777" w:rsidR="009360A2" w:rsidRDefault="009360A2" w:rsidP="009360A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Fecha de la presentación:</w:t>
      </w:r>
    </w:p>
    <w:p w14:paraId="088A6B1D" w14:textId="413BF4D4" w:rsidR="00B67514" w:rsidRDefault="00B67514" w:rsidP="006E15B7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D9164D4" w14:textId="77777777" w:rsidR="00D908F1" w:rsidRDefault="00D908F1" w:rsidP="006E15B7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F82824B" w14:textId="22D76D86" w:rsidR="009572DD" w:rsidRPr="00D908F1" w:rsidRDefault="009572DD" w:rsidP="006E15B7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D908F1">
        <w:rPr>
          <w:rFonts w:asciiTheme="majorHAnsi" w:hAnsiTheme="majorHAnsi"/>
          <w:b/>
          <w:bCs/>
          <w:sz w:val="22"/>
          <w:szCs w:val="22"/>
        </w:rPr>
        <w:t>Ejemplo</w:t>
      </w:r>
    </w:p>
    <w:p w14:paraId="14C10BC2" w14:textId="4CECD330" w:rsidR="00153FD3" w:rsidRDefault="00153FD3" w:rsidP="006E15B7">
      <w:pPr>
        <w:jc w:val="both"/>
        <w:rPr>
          <w:rFonts w:asciiTheme="majorHAnsi" w:hAnsiTheme="majorHAnsi"/>
          <w:sz w:val="22"/>
          <w:szCs w:val="22"/>
          <w:highlight w:val="yellow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74"/>
        <w:gridCol w:w="4261"/>
        <w:gridCol w:w="642"/>
        <w:gridCol w:w="641"/>
        <w:gridCol w:w="640"/>
        <w:gridCol w:w="639"/>
        <w:gridCol w:w="708"/>
        <w:gridCol w:w="851"/>
      </w:tblGrid>
      <w:tr w:rsidR="00AB204D" w:rsidRPr="0072413F" w14:paraId="0686D618" w14:textId="77777777" w:rsidTr="001723D3">
        <w:tc>
          <w:tcPr>
            <w:tcW w:w="4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E68B" w14:textId="77777777" w:rsidR="00AB204D" w:rsidRPr="0072413F" w:rsidRDefault="00AB204D" w:rsidP="001723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INDICADORES DE EVALUACIÓN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4CE6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CATEGORÍAS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74C456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CD43B" w14:textId="77777777" w:rsidR="00AB204D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Aporte</w:t>
            </w:r>
          </w:p>
        </w:tc>
      </w:tr>
      <w:tr w:rsidR="00AB204D" w:rsidRPr="0072413F" w14:paraId="286343CE" w14:textId="77777777" w:rsidTr="001723D3">
        <w:tc>
          <w:tcPr>
            <w:tcW w:w="4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774" w14:textId="77777777" w:rsidR="00AB204D" w:rsidRPr="0072413F" w:rsidRDefault="00AB204D" w:rsidP="001723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BAF2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AEDC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256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1B9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413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EAFF0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59D6" w14:textId="77777777" w:rsidR="00AB204D" w:rsidRPr="0072413F" w:rsidRDefault="00AB204D" w:rsidP="001723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204D" w:rsidRPr="0072413F" w14:paraId="6F325F3B" w14:textId="77777777" w:rsidTr="001723D3"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003E" w14:textId="77777777" w:rsidR="00AB204D" w:rsidRDefault="00AB204D" w:rsidP="001723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EXPRESIÓN ESCRITA</w:t>
            </w:r>
          </w:p>
          <w:p w14:paraId="706F0C28" w14:textId="77777777" w:rsidR="00AB204D" w:rsidRDefault="00AB204D" w:rsidP="001723D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 informe:</w:t>
            </w:r>
          </w:p>
        </w:tc>
      </w:tr>
      <w:tr w:rsidR="00AB204D" w:rsidRPr="0072413F" w14:paraId="1704804A" w14:textId="77777777" w:rsidTr="001723D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3F35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413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E04C" w14:textId="77777777" w:rsidR="00AB204D" w:rsidRPr="00C245FD" w:rsidRDefault="00AB204D" w:rsidP="001723D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Tiene </w:t>
            </w:r>
            <w:r w:rsidRPr="000A21AE">
              <w:rPr>
                <w:rFonts w:asciiTheme="majorHAnsi" w:hAnsiTheme="majorHAnsi"/>
                <w:sz w:val="22"/>
                <w:szCs w:val="22"/>
              </w:rPr>
              <w:t>correcta ortografía literal</w:t>
            </w:r>
            <w:r>
              <w:rPr>
                <w:rFonts w:asciiTheme="majorHAnsi" w:hAnsiTheme="majorHAnsi"/>
                <w:sz w:val="22"/>
                <w:szCs w:val="22"/>
              </w:rPr>
              <w:t>, acentual y puntual.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9D0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854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3D1" w14:textId="77777777" w:rsidR="00AB204D" w:rsidRPr="0072413F" w:rsidRDefault="00AB204D" w:rsidP="001723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1CD" w14:textId="0E6BB731" w:rsidR="00AB204D" w:rsidRPr="0072413F" w:rsidRDefault="00B3173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AA93C6" w14:textId="472EBDCB" w:rsidR="00AB204D" w:rsidRPr="0072413F" w:rsidRDefault="003456F1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41CE0" w14:textId="413450B3" w:rsidR="00AB204D" w:rsidRPr="0072413F" w:rsidRDefault="00571429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</w:p>
        </w:tc>
      </w:tr>
      <w:tr w:rsidR="00AB204D" w:rsidRPr="0072413F" w14:paraId="2E7B455D" w14:textId="77777777" w:rsidTr="001723D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23A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F83" w14:textId="77777777" w:rsidR="00AB204D" w:rsidRPr="00265222" w:rsidRDefault="00AB204D" w:rsidP="001723D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65222">
              <w:rPr>
                <w:rFonts w:asciiTheme="majorHAnsi" w:hAnsiTheme="majorHAnsi"/>
                <w:sz w:val="22"/>
                <w:szCs w:val="22"/>
              </w:rPr>
              <w:t>Incluye todos los apartados requeridos en las instrucciones dadas por el docente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y la estructura de informe.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9A1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4B1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D8D" w14:textId="3EBDA21F" w:rsidR="00AB204D" w:rsidRPr="0072413F" w:rsidRDefault="00B3173D" w:rsidP="001723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D5A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DF273" w14:textId="04972876" w:rsidR="00AB204D" w:rsidRPr="0072413F" w:rsidRDefault="00E847F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B1040" w14:textId="0A662358" w:rsidR="00AB204D" w:rsidRPr="0072413F" w:rsidRDefault="00571429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5B4336">
              <w:rPr>
                <w:rFonts w:ascii="Calibri" w:hAnsi="Calibri"/>
                <w:sz w:val="22"/>
                <w:szCs w:val="22"/>
              </w:rPr>
              <w:t>,3</w:t>
            </w:r>
          </w:p>
        </w:tc>
      </w:tr>
      <w:tr w:rsidR="00AB204D" w:rsidRPr="0072413F" w14:paraId="7F62549A" w14:textId="77777777" w:rsidTr="001723D3"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9A8" w14:textId="77777777" w:rsidR="00AB204D" w:rsidRPr="00FC2440" w:rsidRDefault="00AB204D" w:rsidP="001723D3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AUTOAPRENDIZAJE</w:t>
            </w:r>
          </w:p>
          <w:p w14:paraId="647F36B3" w14:textId="77777777" w:rsidR="00AB204D" w:rsidRDefault="00AB204D" w:rsidP="001723D3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El Informe:</w:t>
            </w:r>
          </w:p>
        </w:tc>
      </w:tr>
      <w:tr w:rsidR="00AB204D" w:rsidRPr="0072413F" w14:paraId="3A4D4908" w14:textId="77777777" w:rsidTr="001723D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A781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0F8" w14:textId="77777777" w:rsidR="00AB204D" w:rsidRDefault="00AB204D" w:rsidP="001723D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Demuestra haber utilizado fuentes confiables, como revistas indexadas, sitios webs oficiales,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etc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y son citadas de forma correcta.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C5E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DC8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041" w14:textId="0C01597B" w:rsidR="00AB204D" w:rsidRPr="0072413F" w:rsidRDefault="00B3173D" w:rsidP="001723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C35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B17AFD" w14:textId="08270F99" w:rsidR="00AB204D" w:rsidRPr="0072413F" w:rsidRDefault="00E847F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1EAB" w14:textId="1F87CE1C" w:rsidR="00AB204D" w:rsidRPr="0072413F" w:rsidRDefault="005B4336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</w:p>
        </w:tc>
      </w:tr>
      <w:tr w:rsidR="00AB204D" w:rsidRPr="0072413F" w14:paraId="183D9610" w14:textId="77777777" w:rsidTr="001723D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99D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07B" w14:textId="77777777" w:rsidR="00AB204D" w:rsidRDefault="00AB204D" w:rsidP="001723D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Demuestra haber obtenido información a través de medios propios (experimentos, entrevistas a expertos, mediciones, etc.)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D5C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19E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A60" w14:textId="77777777" w:rsidR="00AB204D" w:rsidRPr="0072413F" w:rsidRDefault="00AB204D" w:rsidP="001723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800" w14:textId="2AD26B79" w:rsidR="00AB204D" w:rsidRPr="0072413F" w:rsidRDefault="00B3173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29441E" w14:textId="53C2FCBB" w:rsidR="00AB204D" w:rsidRPr="0072413F" w:rsidRDefault="00E847F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70026" w14:textId="673517AA" w:rsidR="00AB204D" w:rsidRPr="0072413F" w:rsidRDefault="005B4336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</w:p>
        </w:tc>
      </w:tr>
      <w:tr w:rsidR="00AB204D" w:rsidRPr="0072413F" w14:paraId="00448254" w14:textId="77777777" w:rsidTr="001723D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8A4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13B" w14:textId="77777777" w:rsidR="00AB204D" w:rsidRPr="00FC2440" w:rsidRDefault="00AB204D" w:rsidP="001723D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rocesa y reelabora la información de man</w:t>
            </w:r>
            <w:r>
              <w:rPr>
                <w:rFonts w:asciiTheme="majorHAnsi" w:hAnsiTheme="majorHAnsi"/>
                <w:sz w:val="22"/>
                <w:szCs w:val="22"/>
              </w:rPr>
              <w:t>era analítica,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 xml:space="preserve"> crítica y fundamentada.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6A03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B3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CC2" w14:textId="77777777" w:rsidR="00AB204D" w:rsidRPr="0072413F" w:rsidRDefault="00AB204D" w:rsidP="001723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0D4" w14:textId="6571C5BD" w:rsidR="00AB204D" w:rsidRPr="0072413F" w:rsidRDefault="00B3173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77140" w14:textId="626211AD" w:rsidR="00AB204D" w:rsidRPr="0072413F" w:rsidRDefault="00B3173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E847F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09517" w14:textId="1479A039" w:rsidR="00AB204D" w:rsidRPr="0072413F" w:rsidRDefault="005B4336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</w:p>
        </w:tc>
      </w:tr>
      <w:tr w:rsidR="00AB204D" w:rsidRPr="0072413F" w14:paraId="097F37A1" w14:textId="77777777" w:rsidTr="001723D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45D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84C" w14:textId="77777777" w:rsidR="00AB204D" w:rsidRPr="00FC2440" w:rsidRDefault="00AB204D" w:rsidP="001723D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eflexi</w:t>
            </w:r>
            <w:r>
              <w:rPr>
                <w:rFonts w:asciiTheme="majorHAnsi" w:hAnsiTheme="majorHAnsi"/>
                <w:sz w:val="22"/>
                <w:szCs w:val="22"/>
              </w:rPr>
              <w:t>ona sobre lo investigado y/o propone soluciones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 xml:space="preserve"> frente al problema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planteado</w:t>
            </w:r>
            <w:r w:rsidRPr="00180CB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525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7E6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2A9" w14:textId="77777777" w:rsidR="00AB204D" w:rsidRPr="0072413F" w:rsidRDefault="00AB204D" w:rsidP="001723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866" w14:textId="58BBDA1F" w:rsidR="00AB204D" w:rsidRPr="0072413F" w:rsidRDefault="00B3173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E3413" w14:textId="37E32E81" w:rsidR="00AB204D" w:rsidRPr="0072413F" w:rsidRDefault="00E847F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A0A3" w14:textId="4C2FB643" w:rsidR="00AB204D" w:rsidRPr="0072413F" w:rsidRDefault="005B4336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</w:p>
        </w:tc>
      </w:tr>
      <w:tr w:rsidR="00AB204D" w:rsidRPr="0072413F" w14:paraId="32B51C56" w14:textId="77777777" w:rsidTr="001723D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79E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813" w14:textId="77777777" w:rsidR="00AB204D" w:rsidRDefault="00AB204D" w:rsidP="001723D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Demuestra haber realizado un trabajo que sobrepasa los requerimientos solicitados.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E85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8A8D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557" w14:textId="77777777" w:rsidR="00AB204D" w:rsidRPr="0072413F" w:rsidRDefault="00AB204D" w:rsidP="001723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6A8" w14:textId="39ABB7C5" w:rsidR="00AB204D" w:rsidRPr="0072413F" w:rsidRDefault="00B3173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E12E1" w14:textId="586EF450" w:rsidR="00AB204D" w:rsidRPr="0072413F" w:rsidRDefault="00E847F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38A7" w14:textId="2FB3AD5E" w:rsidR="00AB204D" w:rsidRPr="0072413F" w:rsidRDefault="005B4336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0,3</w:t>
            </w:r>
          </w:p>
        </w:tc>
      </w:tr>
      <w:tr w:rsidR="00AB204D" w:rsidRPr="0072413F" w14:paraId="35076C17" w14:textId="77777777" w:rsidTr="001723D3"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586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85E0E" w14:textId="77777777" w:rsidR="00AB204D" w:rsidRPr="0072413F" w:rsidRDefault="00AB204D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19E6" w14:textId="78F14D54" w:rsidR="00AB204D" w:rsidRDefault="005B4336" w:rsidP="001723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2,7</w:t>
            </w:r>
          </w:p>
        </w:tc>
      </w:tr>
    </w:tbl>
    <w:p w14:paraId="346EBDBE" w14:textId="77777777" w:rsidR="00153FD3" w:rsidRPr="00141038" w:rsidRDefault="00153FD3" w:rsidP="006E15B7">
      <w:pPr>
        <w:jc w:val="both"/>
        <w:rPr>
          <w:rFonts w:asciiTheme="majorHAnsi" w:hAnsiTheme="majorHAnsi"/>
          <w:sz w:val="22"/>
          <w:szCs w:val="22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5B4336" w14:paraId="131B2203" w14:textId="77777777" w:rsidTr="008D2638">
        <w:tc>
          <w:tcPr>
            <w:tcW w:w="1242" w:type="dxa"/>
            <w:shd w:val="clear" w:color="auto" w:fill="FFFFFF" w:themeFill="background1"/>
          </w:tcPr>
          <w:p w14:paraId="0FAF2BCA" w14:textId="77777777" w:rsidR="005B4336" w:rsidRPr="005B4336" w:rsidRDefault="005B4336" w:rsidP="008D263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4336">
              <w:rPr>
                <w:rFonts w:asciiTheme="majorHAnsi" w:hAnsiTheme="majorHAnsi"/>
                <w:sz w:val="22"/>
                <w:szCs w:val="22"/>
              </w:rPr>
              <w:t>Nota</w:t>
            </w:r>
          </w:p>
        </w:tc>
        <w:tc>
          <w:tcPr>
            <w:tcW w:w="1276" w:type="dxa"/>
            <w:shd w:val="clear" w:color="auto" w:fill="FFFFFF" w:themeFill="background1"/>
          </w:tcPr>
          <w:p w14:paraId="4E2F995B" w14:textId="2959A0B0" w:rsidR="005B4336" w:rsidRPr="005B4336" w:rsidRDefault="005B4336" w:rsidP="008D263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6,3</w:t>
            </w:r>
          </w:p>
        </w:tc>
      </w:tr>
    </w:tbl>
    <w:p w14:paraId="5EA4A1E7" w14:textId="535C3230" w:rsidR="00153FD3" w:rsidRPr="006E15B7" w:rsidRDefault="00153FD3" w:rsidP="006E15B7">
      <w:pPr>
        <w:jc w:val="both"/>
        <w:rPr>
          <w:rFonts w:asciiTheme="majorHAnsi" w:hAnsiTheme="majorHAnsi"/>
          <w:sz w:val="22"/>
          <w:szCs w:val="22"/>
        </w:rPr>
        <w:sectPr w:rsidR="00153FD3" w:rsidRPr="006E15B7" w:rsidSect="00517B3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EA4A1EA" w14:textId="77777777" w:rsidR="00CB34C3" w:rsidRPr="00C245FD" w:rsidRDefault="00CB34C3" w:rsidP="009572DD">
      <w:pPr>
        <w:jc w:val="both"/>
        <w:rPr>
          <w:rFonts w:asciiTheme="majorHAnsi" w:hAnsiTheme="majorHAnsi"/>
          <w:sz w:val="22"/>
          <w:szCs w:val="22"/>
        </w:rPr>
      </w:pPr>
    </w:p>
    <w:sectPr w:rsidR="00CB34C3" w:rsidRPr="00C245FD" w:rsidSect="000C3252">
      <w:type w:val="continuous"/>
      <w:pgSz w:w="12240" w:h="15840"/>
      <w:pgMar w:top="1440" w:right="1800" w:bottom="1440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0F554" w14:textId="77777777" w:rsidR="00657E99" w:rsidRDefault="00657E99" w:rsidP="00A25E73">
      <w:r>
        <w:separator/>
      </w:r>
    </w:p>
  </w:endnote>
  <w:endnote w:type="continuationSeparator" w:id="0">
    <w:p w14:paraId="2E88CB30" w14:textId="77777777" w:rsidR="00657E99" w:rsidRDefault="00657E99" w:rsidP="00A2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5DA96" w14:textId="77777777" w:rsidR="00657E99" w:rsidRDefault="00657E99" w:rsidP="00A25E73">
      <w:r>
        <w:separator/>
      </w:r>
    </w:p>
  </w:footnote>
  <w:footnote w:type="continuationSeparator" w:id="0">
    <w:p w14:paraId="07C51715" w14:textId="77777777" w:rsidR="00657E99" w:rsidRDefault="00657E99" w:rsidP="00A2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18C9"/>
    <w:multiLevelType w:val="hybridMultilevel"/>
    <w:tmpl w:val="6E6C8442"/>
    <w:lvl w:ilvl="0" w:tplc="C6D42E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65A94"/>
    <w:multiLevelType w:val="hybridMultilevel"/>
    <w:tmpl w:val="DBEC79AE"/>
    <w:lvl w:ilvl="0" w:tplc="76C845F2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F68DA"/>
    <w:multiLevelType w:val="hybridMultilevel"/>
    <w:tmpl w:val="67AE100A"/>
    <w:lvl w:ilvl="0" w:tplc="96A484BA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F6"/>
    <w:rsid w:val="00005F7B"/>
    <w:rsid w:val="00010FC2"/>
    <w:rsid w:val="000122D9"/>
    <w:rsid w:val="000337A5"/>
    <w:rsid w:val="0009737E"/>
    <w:rsid w:val="000A21AE"/>
    <w:rsid w:val="000C3252"/>
    <w:rsid w:val="000E36B6"/>
    <w:rsid w:val="00131691"/>
    <w:rsid w:val="00141038"/>
    <w:rsid w:val="001507CD"/>
    <w:rsid w:val="00153FD3"/>
    <w:rsid w:val="0016640B"/>
    <w:rsid w:val="001677B0"/>
    <w:rsid w:val="00172080"/>
    <w:rsid w:val="001761BE"/>
    <w:rsid w:val="001772E4"/>
    <w:rsid w:val="001A2155"/>
    <w:rsid w:val="001A60F9"/>
    <w:rsid w:val="001B33A2"/>
    <w:rsid w:val="001D00FE"/>
    <w:rsid w:val="001D0370"/>
    <w:rsid w:val="001D19A1"/>
    <w:rsid w:val="001D1B07"/>
    <w:rsid w:val="001E2E05"/>
    <w:rsid w:val="001F34FF"/>
    <w:rsid w:val="00204166"/>
    <w:rsid w:val="00237692"/>
    <w:rsid w:val="002461A8"/>
    <w:rsid w:val="002463EB"/>
    <w:rsid w:val="002557D3"/>
    <w:rsid w:val="00265222"/>
    <w:rsid w:val="00266BD9"/>
    <w:rsid w:val="002710AF"/>
    <w:rsid w:val="00290BD6"/>
    <w:rsid w:val="002A0094"/>
    <w:rsid w:val="002B5E9D"/>
    <w:rsid w:val="00341467"/>
    <w:rsid w:val="003456F1"/>
    <w:rsid w:val="003541C2"/>
    <w:rsid w:val="00370AE4"/>
    <w:rsid w:val="00377D39"/>
    <w:rsid w:val="00385EE2"/>
    <w:rsid w:val="003A67A8"/>
    <w:rsid w:val="003B31F3"/>
    <w:rsid w:val="003D3B25"/>
    <w:rsid w:val="00401AFB"/>
    <w:rsid w:val="00410B7F"/>
    <w:rsid w:val="00451028"/>
    <w:rsid w:val="00461628"/>
    <w:rsid w:val="004769D1"/>
    <w:rsid w:val="004819F1"/>
    <w:rsid w:val="00490B9F"/>
    <w:rsid w:val="004A7D45"/>
    <w:rsid w:val="004B6E04"/>
    <w:rsid w:val="004F4072"/>
    <w:rsid w:val="005143FB"/>
    <w:rsid w:val="00517B3A"/>
    <w:rsid w:val="00571429"/>
    <w:rsid w:val="00573E0E"/>
    <w:rsid w:val="00575F01"/>
    <w:rsid w:val="005868DB"/>
    <w:rsid w:val="005B4336"/>
    <w:rsid w:val="005C337B"/>
    <w:rsid w:val="005E1834"/>
    <w:rsid w:val="005E7C5B"/>
    <w:rsid w:val="006023D0"/>
    <w:rsid w:val="00602906"/>
    <w:rsid w:val="00613E56"/>
    <w:rsid w:val="00657E99"/>
    <w:rsid w:val="006607EB"/>
    <w:rsid w:val="00667171"/>
    <w:rsid w:val="00672FA2"/>
    <w:rsid w:val="0067344C"/>
    <w:rsid w:val="00691EEE"/>
    <w:rsid w:val="00692FCC"/>
    <w:rsid w:val="00696FE7"/>
    <w:rsid w:val="006B30EF"/>
    <w:rsid w:val="006B3386"/>
    <w:rsid w:val="006D41A4"/>
    <w:rsid w:val="006E15B7"/>
    <w:rsid w:val="006E629D"/>
    <w:rsid w:val="006E64C6"/>
    <w:rsid w:val="006F25BE"/>
    <w:rsid w:val="00722181"/>
    <w:rsid w:val="0072413F"/>
    <w:rsid w:val="00742AFF"/>
    <w:rsid w:val="00745CC2"/>
    <w:rsid w:val="0074787D"/>
    <w:rsid w:val="007C1696"/>
    <w:rsid w:val="007D76DF"/>
    <w:rsid w:val="007F06AE"/>
    <w:rsid w:val="007F7865"/>
    <w:rsid w:val="00827526"/>
    <w:rsid w:val="00854E84"/>
    <w:rsid w:val="00866A22"/>
    <w:rsid w:val="008760A1"/>
    <w:rsid w:val="008F7D45"/>
    <w:rsid w:val="00920D5F"/>
    <w:rsid w:val="00920F0C"/>
    <w:rsid w:val="00921CBC"/>
    <w:rsid w:val="009300B9"/>
    <w:rsid w:val="009360A2"/>
    <w:rsid w:val="009572DD"/>
    <w:rsid w:val="00977013"/>
    <w:rsid w:val="00980067"/>
    <w:rsid w:val="009911FC"/>
    <w:rsid w:val="009B425C"/>
    <w:rsid w:val="009C68AA"/>
    <w:rsid w:val="009D15E1"/>
    <w:rsid w:val="009D2D01"/>
    <w:rsid w:val="00A21011"/>
    <w:rsid w:val="00A25E73"/>
    <w:rsid w:val="00A31045"/>
    <w:rsid w:val="00A314B7"/>
    <w:rsid w:val="00A322D2"/>
    <w:rsid w:val="00A40205"/>
    <w:rsid w:val="00A55D04"/>
    <w:rsid w:val="00A66DFF"/>
    <w:rsid w:val="00A83512"/>
    <w:rsid w:val="00A91AC4"/>
    <w:rsid w:val="00AA6854"/>
    <w:rsid w:val="00AB204D"/>
    <w:rsid w:val="00AB3638"/>
    <w:rsid w:val="00AC7AEC"/>
    <w:rsid w:val="00AD2A32"/>
    <w:rsid w:val="00AD6845"/>
    <w:rsid w:val="00AE3326"/>
    <w:rsid w:val="00AF20E4"/>
    <w:rsid w:val="00B0302A"/>
    <w:rsid w:val="00B055D3"/>
    <w:rsid w:val="00B3173D"/>
    <w:rsid w:val="00B4473D"/>
    <w:rsid w:val="00B56AFA"/>
    <w:rsid w:val="00B67514"/>
    <w:rsid w:val="00B8182B"/>
    <w:rsid w:val="00B83E8C"/>
    <w:rsid w:val="00B958F3"/>
    <w:rsid w:val="00B96221"/>
    <w:rsid w:val="00BA455E"/>
    <w:rsid w:val="00BB5996"/>
    <w:rsid w:val="00BB7B12"/>
    <w:rsid w:val="00BC7BB0"/>
    <w:rsid w:val="00BD2A08"/>
    <w:rsid w:val="00BE5795"/>
    <w:rsid w:val="00C02702"/>
    <w:rsid w:val="00C245FD"/>
    <w:rsid w:val="00C32F4B"/>
    <w:rsid w:val="00C355B6"/>
    <w:rsid w:val="00C52BCC"/>
    <w:rsid w:val="00C6612B"/>
    <w:rsid w:val="00C66351"/>
    <w:rsid w:val="00C90528"/>
    <w:rsid w:val="00C92C2E"/>
    <w:rsid w:val="00CB0AA6"/>
    <w:rsid w:val="00CB0C27"/>
    <w:rsid w:val="00CB34C3"/>
    <w:rsid w:val="00CC30FB"/>
    <w:rsid w:val="00CD0B65"/>
    <w:rsid w:val="00CF3355"/>
    <w:rsid w:val="00D07B2E"/>
    <w:rsid w:val="00D260B3"/>
    <w:rsid w:val="00D47337"/>
    <w:rsid w:val="00D64EF8"/>
    <w:rsid w:val="00D908F1"/>
    <w:rsid w:val="00D91E8A"/>
    <w:rsid w:val="00D967F0"/>
    <w:rsid w:val="00DA5DFA"/>
    <w:rsid w:val="00DB0A48"/>
    <w:rsid w:val="00DC3855"/>
    <w:rsid w:val="00DD17BC"/>
    <w:rsid w:val="00DE2821"/>
    <w:rsid w:val="00DF79BC"/>
    <w:rsid w:val="00E40103"/>
    <w:rsid w:val="00E46DB0"/>
    <w:rsid w:val="00E524FC"/>
    <w:rsid w:val="00E65B1B"/>
    <w:rsid w:val="00E76BD1"/>
    <w:rsid w:val="00E81C24"/>
    <w:rsid w:val="00E847FD"/>
    <w:rsid w:val="00E90DDB"/>
    <w:rsid w:val="00EA24E5"/>
    <w:rsid w:val="00ED6A28"/>
    <w:rsid w:val="00EF6FE9"/>
    <w:rsid w:val="00F02689"/>
    <w:rsid w:val="00F27846"/>
    <w:rsid w:val="00F318F6"/>
    <w:rsid w:val="00F74DA9"/>
    <w:rsid w:val="00FC4A84"/>
    <w:rsid w:val="00FD19A8"/>
    <w:rsid w:val="00FD40F6"/>
    <w:rsid w:val="00FE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4A154"/>
  <w15:docId w15:val="{FB7E69ED-7D4E-4A99-988D-0B635869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1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AE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1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52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337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37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37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37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37A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5E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E73"/>
  </w:style>
  <w:style w:type="paragraph" w:styleId="Piedepgina">
    <w:name w:val="footer"/>
    <w:basedOn w:val="Normal"/>
    <w:link w:val="PiedepginaCar"/>
    <w:uiPriority w:val="99"/>
    <w:unhideWhenUsed/>
    <w:rsid w:val="00A25E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E73"/>
  </w:style>
  <w:style w:type="table" w:customStyle="1" w:styleId="Tablaconcuadrcula1">
    <w:name w:val="Tabla con cuadrícula1"/>
    <w:basedOn w:val="Tablanormal"/>
    <w:next w:val="Tablaconcuadrcula"/>
    <w:uiPriority w:val="59"/>
    <w:rsid w:val="00B958F3"/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2413F"/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0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22915-677A-4650-9B3A-A66BCAC5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Gacitúa</dc:creator>
  <cp:lastModifiedBy>Alfonso Cristian Vega Bahamondes</cp:lastModifiedBy>
  <cp:revision>47</cp:revision>
  <cp:lastPrinted>2014-03-18T19:51:00Z</cp:lastPrinted>
  <dcterms:created xsi:type="dcterms:W3CDTF">2017-02-23T13:15:00Z</dcterms:created>
  <dcterms:modified xsi:type="dcterms:W3CDTF">2021-04-07T16:45:00Z</dcterms:modified>
</cp:coreProperties>
</file>